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В Министерство имущественных 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земельных отношений Владимирской области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от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юридических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полное наименование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организационно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правовая форма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государственный регистрационный номер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записи о государственной регистрации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юридического лица в Едином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государственном 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ИНН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физических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>.,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реквизиты документа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удостоверяющего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     личность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далее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заявитель</w:t>
      </w:r>
      <w:r>
        <w:rPr>
          <w:rFonts w:ascii="Courier New" w:hAnsi="Courier New"/>
          <w:sz w:val="20"/>
          <w:szCs w:val="20"/>
          <w:rtl w:val="0"/>
          <w:lang w:val="ru-RU"/>
        </w:rPr>
        <w:t>).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Адрес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ей</w:t>
      </w:r>
      <w:r>
        <w:rPr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местонахождение юридического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место жительства физического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Телефон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факс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ей</w:t>
      </w:r>
      <w:r>
        <w:rPr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эл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почта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ЗАЯВЛЕНИЕ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о проведении аукциона по продаже земельного участка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 проведении аукциона на право заключения договора аренды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земельного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Прошу предоставить земельный участок с кадастровым номером </w:t>
      </w:r>
      <w:r>
        <w:rPr>
          <w:rFonts w:ascii="Courier New" w:hAnsi="Courier New"/>
          <w:sz w:val="20"/>
          <w:szCs w:val="20"/>
          <w:rtl w:val="0"/>
          <w:lang w:val="ru-RU"/>
        </w:rPr>
        <w:t>___________,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расположенный по адресу</w:t>
      </w:r>
      <w:r>
        <w:rPr>
          <w:rFonts w:ascii="Courier New" w:hAnsi="Courier New"/>
          <w:sz w:val="20"/>
          <w:szCs w:val="20"/>
          <w:rtl w:val="0"/>
          <w:lang w:val="ru-RU"/>
        </w:rPr>
        <w:t>: 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На праве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цель использования земельного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Заявитель</w:t>
      </w:r>
      <w:r>
        <w:rPr>
          <w:rFonts w:ascii="Courier New" w:hAnsi="Courier New"/>
          <w:sz w:val="20"/>
          <w:szCs w:val="20"/>
          <w:rtl w:val="0"/>
          <w:lang w:val="ru-RU"/>
        </w:rPr>
        <w:t>: _______________________________                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должность представителя                  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подпись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юридического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;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физического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"__" ______________20__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                                  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